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AB1" w14:textId="77777777" w:rsidR="00A13F5C" w:rsidRDefault="00A13F5C" w:rsidP="00A13F5C">
      <w:pPr>
        <w:pStyle w:val="ac"/>
        <w:ind w:left="107" w:right="124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1BD35346" wp14:editId="152E6469">
            <wp:simplePos x="0" y="0"/>
            <wp:positionH relativeFrom="column">
              <wp:posOffset>-52070</wp:posOffset>
            </wp:positionH>
            <wp:positionV relativeFrom="paragraph">
              <wp:posOffset>965835</wp:posOffset>
            </wp:positionV>
            <wp:extent cx="2303145" cy="304800"/>
            <wp:effectExtent l="0" t="0" r="0" b="0"/>
            <wp:wrapTopAndBottom/>
            <wp:docPr id="4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2FCEC861" wp14:editId="2AEA0439">
            <wp:extent cx="2320527" cy="902207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527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81C7D" w14:textId="14BA4E07" w:rsidR="00A13F5C" w:rsidRDefault="00A13F5C" w:rsidP="00072A07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ТЕХНИЧЕСКОЕ ОПИСАНИЕ</w:t>
      </w:r>
    </w:p>
    <w:p w14:paraId="0020B7C9" w14:textId="77777777" w:rsidR="00A13F5C" w:rsidRDefault="00A13F5C" w:rsidP="00C700FC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14:paraId="73807E1D" w14:textId="03AFF087" w:rsidR="00796377" w:rsidRPr="00072A07" w:rsidRDefault="00072A07" w:rsidP="00072A07">
      <w:pPr>
        <w:pStyle w:val="a7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72A07">
        <w:rPr>
          <w:rFonts w:ascii="Times New Roman" w:hAnsi="Times New Roman" w:cs="Times New Roman"/>
          <w:b/>
          <w:bCs/>
          <w:sz w:val="36"/>
          <w:szCs w:val="36"/>
        </w:rPr>
        <w:t>Оксифлекс</w:t>
      </w:r>
      <w:proofErr w:type="spellEnd"/>
      <w:r w:rsidRPr="00072A07">
        <w:rPr>
          <w:rFonts w:ascii="Times New Roman" w:hAnsi="Times New Roman" w:cs="Times New Roman"/>
          <w:b/>
          <w:bCs/>
          <w:sz w:val="36"/>
          <w:szCs w:val="36"/>
        </w:rPr>
        <w:t xml:space="preserve"> 2100 (</w:t>
      </w:r>
      <w:r w:rsidRPr="00072A07">
        <w:rPr>
          <w:rFonts w:ascii="Times New Roman" w:hAnsi="Times New Roman" w:cs="Times New Roman"/>
          <w:b/>
          <w:bCs/>
          <w:sz w:val="36"/>
          <w:szCs w:val="36"/>
          <w:lang w:val="en-US"/>
        </w:rPr>
        <w:t>OXIFLEX</w:t>
      </w:r>
      <w:r w:rsidRPr="00072A07">
        <w:rPr>
          <w:rFonts w:ascii="Times New Roman" w:hAnsi="Times New Roman" w:cs="Times New Roman"/>
          <w:b/>
          <w:bCs/>
          <w:sz w:val="36"/>
          <w:szCs w:val="36"/>
        </w:rPr>
        <w:t xml:space="preserve"> 2100)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- </w:t>
      </w:r>
      <w:r w:rsidRPr="00072A07">
        <w:rPr>
          <w:rFonts w:ascii="Times New Roman" w:hAnsi="Times New Roman" w:cs="Times New Roman"/>
          <w:b/>
          <w:bCs/>
          <w:sz w:val="28"/>
          <w:szCs w:val="28"/>
        </w:rPr>
        <w:t>ОДНОКОМППОНЕНТНЫЙ, ПЛАСТИЧНЫЙ, УСТОЙЧИВЫЙ К ВОДЕ И ГАЗУ СИНТЕТИЧЕСКИЙ СОСТАВ ДЛЯ УСТРАНЕНИЯ АКТИВНЫХ ТЕЧЕЙ И УПЛОТНЕНИЯ ВВОДОВ, В ТОМ ЧИСЛЕ ПОД НАПОРОМ</w:t>
      </w:r>
    </w:p>
    <w:p w14:paraId="0A1953C8" w14:textId="77777777" w:rsidR="00072A07" w:rsidRPr="00072A07" w:rsidRDefault="00072A07" w:rsidP="00072A0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8AFE1BF" w14:textId="77777777" w:rsidR="00072A07" w:rsidRDefault="00072A07" w:rsidP="00072A07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 </w:t>
      </w:r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Описание: </w:t>
      </w:r>
    </w:p>
    <w:p w14:paraId="35EAB9CF" w14:textId="77777777" w:rsidR="006A7F02" w:rsidRPr="00072A07" w:rsidRDefault="006A7F02" w:rsidP="00072A0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B6D6E78" w14:textId="09215384" w:rsid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2A07">
        <w:rPr>
          <w:rFonts w:ascii="Times New Roman" w:hAnsi="Times New Roman" w:cs="Times New Roman"/>
          <w:b/>
          <w:bCs/>
          <w:sz w:val="28"/>
          <w:szCs w:val="28"/>
        </w:rPr>
        <w:t>Oxiflex</w:t>
      </w:r>
      <w:proofErr w:type="spellEnd"/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 2100 (</w:t>
      </w:r>
      <w:proofErr w:type="spellStart"/>
      <w:r w:rsidRPr="00072A07">
        <w:rPr>
          <w:rFonts w:ascii="Times New Roman" w:hAnsi="Times New Roman" w:cs="Times New Roman"/>
          <w:b/>
          <w:bCs/>
          <w:sz w:val="28"/>
          <w:szCs w:val="28"/>
        </w:rPr>
        <w:t>Оксифлекс</w:t>
      </w:r>
      <w:proofErr w:type="spellEnd"/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 2100)</w:t>
      </w:r>
      <w:r w:rsidRPr="00072A07">
        <w:rPr>
          <w:rFonts w:ascii="Times New Roman" w:hAnsi="Times New Roman" w:cs="Times New Roman"/>
          <w:sz w:val="28"/>
          <w:szCs w:val="28"/>
        </w:rPr>
        <w:t xml:space="preserve">- </w:t>
      </w:r>
      <w:r w:rsidR="006A7F02" w:rsidRPr="00072A07">
        <w:rPr>
          <w:rFonts w:ascii="Times New Roman" w:hAnsi="Times New Roman" w:cs="Times New Roman"/>
          <w:sz w:val="28"/>
          <w:szCs w:val="28"/>
        </w:rPr>
        <w:t>состав,</w:t>
      </w:r>
      <w:r w:rsidRPr="00072A07">
        <w:rPr>
          <w:rFonts w:ascii="Times New Roman" w:hAnsi="Times New Roman" w:cs="Times New Roman"/>
          <w:sz w:val="28"/>
          <w:szCs w:val="28"/>
        </w:rPr>
        <w:t xml:space="preserve"> предназначенный для изоляции вводов труб и кабелей от проникновения газов, влаги, стоячей воды и грунтовых вод. Материал представляет собой нетоксичный, однокомпонентный, эластичный, устойчивый к воде и газу синтетический состав. Состав хорошо схватывается на сухих и мокрых бетонных, кирпичных, ПВХ и других поверхностях. Нанесение предварительного праймера не требуется. Материал остаётся постоянно пластичным. Состав не создает внутренних напряжений при растяжении и при контакте с водой.</w:t>
      </w:r>
    </w:p>
    <w:p w14:paraId="69CB8A69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089C339" w14:textId="77777777" w:rsidR="00072A07" w:rsidRDefault="00072A07" w:rsidP="006A7F0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 </w:t>
      </w:r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применения: </w:t>
      </w:r>
    </w:p>
    <w:p w14:paraId="2CEED230" w14:textId="77777777" w:rsidR="006A7F02" w:rsidRPr="00072A07" w:rsidRDefault="006A7F02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397E750" w14:textId="00133CD3" w:rsid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A07">
        <w:rPr>
          <w:rFonts w:ascii="Times New Roman" w:hAnsi="Times New Roman" w:cs="Times New Roman"/>
          <w:sz w:val="28"/>
          <w:szCs w:val="28"/>
        </w:rPr>
        <w:t>Изоляция вводов труб и кабелей от проникновения газов, влаги, стоячей воды и грунтовых вод. Устранение активных течей, в том числе под давлением. Состав применим как в промышленном строительстве (кабели с защитным армированием, кабели связи, трубы центрального теплоснабжения, паропроводы, трубы для сточных вод, питьевого водоснабжения и др.), так и в сфере ЖКХ.</w:t>
      </w:r>
    </w:p>
    <w:p w14:paraId="5AE6A2C2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CFEC6C4" w14:textId="77777777" w:rsidR="00072A07" w:rsidRDefault="00072A07" w:rsidP="006A7F0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 </w:t>
      </w:r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Свойства: </w:t>
      </w:r>
    </w:p>
    <w:p w14:paraId="2D1649F0" w14:textId="77777777" w:rsidR="006A7F02" w:rsidRPr="00072A07" w:rsidRDefault="006A7F02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51C2253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Требуется минимальная подготовка поверхности </w:t>
      </w:r>
    </w:p>
    <w:p w14:paraId="135D8AD2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Наносится как на сухие, так и на мокрые поверхности </w:t>
      </w:r>
    </w:p>
    <w:p w14:paraId="06A34467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Имеет адгезию к бетону, металлу, пластику, ПВХ, полиэтилену </w:t>
      </w:r>
    </w:p>
    <w:p w14:paraId="4083DA0A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Не оказывает температурного воздействия на кабель </w:t>
      </w:r>
    </w:p>
    <w:p w14:paraId="1D509B6F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lastRenderedPageBreak/>
        <w:t xml:space="preserve">Не затвердевает и не имеет ограничений по времени жизни, ремонтопригоден </w:t>
      </w:r>
    </w:p>
    <w:p w14:paraId="3867B715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Не пропускает воду и газ </w:t>
      </w:r>
    </w:p>
    <w:p w14:paraId="7DE77E96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Нетоксичен и безопасен для окружающей среды </w:t>
      </w:r>
    </w:p>
    <w:p w14:paraId="34F03827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Срок службы не ограничен </w:t>
      </w:r>
    </w:p>
    <w:p w14:paraId="7EA70D27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Остается всегда пластичным </w:t>
      </w:r>
    </w:p>
    <w:p w14:paraId="69B07AF7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Не требует специальных инструментов для нанесения </w:t>
      </w:r>
    </w:p>
    <w:p w14:paraId="326A41DA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Нет лишних отходов (пасту можно использовать повторно) </w:t>
      </w:r>
    </w:p>
    <w:p w14:paraId="316D2628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Моментальное действие (нет времени реакции) </w:t>
      </w:r>
    </w:p>
    <w:p w14:paraId="435D9DD4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Нет испарений и химических реакций (не токсичен) </w:t>
      </w:r>
    </w:p>
    <w:p w14:paraId="797CAAEC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Адаптируется к небольшим подвижкам труб и кабелей </w:t>
      </w:r>
    </w:p>
    <w:p w14:paraId="155346D0" w14:textId="2D3B8F24" w:rsid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2A07">
        <w:rPr>
          <w:rFonts w:ascii="Times New Roman" w:hAnsi="Times New Roman" w:cs="Times New Roman"/>
          <w:sz w:val="28"/>
          <w:szCs w:val="28"/>
        </w:rPr>
        <w:t>Позволяет добавлять и убирать кабели в любое время</w:t>
      </w:r>
      <w:r w:rsidRPr="00072A07">
        <w:rPr>
          <w:rFonts w:ascii="Times New Roman" w:hAnsi="Times New Roman" w:cs="Times New Roman"/>
          <w:sz w:val="28"/>
          <w:szCs w:val="28"/>
        </w:rPr>
        <w:t>/</w:t>
      </w:r>
    </w:p>
    <w:p w14:paraId="14A897CE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2D487EA" w14:textId="77777777" w:rsidR="00072A07" w:rsidRDefault="00072A07" w:rsidP="006A7F0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 </w:t>
      </w:r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применения: </w:t>
      </w:r>
    </w:p>
    <w:p w14:paraId="0AB8AD4A" w14:textId="77777777" w:rsidR="006A7F02" w:rsidRPr="00072A07" w:rsidRDefault="006A7F02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E6ED9D3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Перед нанесением, поместите герметик вместе с упаковкой в теплую воду и нагрейте до температуры +30 ÷ +40°С. Это необходимая мера для достижения нужной консистенции продукта. Элементы ввода коммуникаций должны быть очищены от посторонних частиц, песка и загрязнений. </w:t>
      </w:r>
    </w:p>
    <w:p w14:paraId="0DA747E0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Если в одной гильзе герметизируется одновременно несколько кабелей, то их необходимо развести между собой жгутом толщиной мин. 10 мм и макс. 40 мм. </w:t>
      </w:r>
    </w:p>
    <w:p w14:paraId="657D1625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Закачать герметик слоем толщиной 100 мм. После остановки течи зацементировать остаток пространства слоем 50 мм заподлицо со стеной, предварительно убрав остатки герметика с гильзы и кабеля. </w:t>
      </w:r>
    </w:p>
    <w:p w14:paraId="4EFF8839" w14:textId="0AC76502" w:rsid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>Если возникает необходимость ввести в полость новые кабели, пломба из ремонтного состава удаляется, и новые кабели пропускают прямо сквозь существующий состав OXIFLEX 2100 м. Затем, при необходимости, еще раз промазывают место ввода кабелей OXIFLEX 2100 (ОКСИФЛЕКС).</w:t>
      </w:r>
    </w:p>
    <w:p w14:paraId="3B32F264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C89C351" w14:textId="77777777" w:rsidR="00072A07" w:rsidRDefault="00072A07" w:rsidP="006A7F0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 </w:t>
      </w:r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Расход: </w:t>
      </w:r>
    </w:p>
    <w:p w14:paraId="516B06F9" w14:textId="77777777" w:rsidR="006A7F02" w:rsidRPr="00072A07" w:rsidRDefault="006A7F02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5B1171F" w14:textId="3C16BDDD" w:rsid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>Около 1,6 кг герметика на 1 литр объема.</w:t>
      </w:r>
    </w:p>
    <w:p w14:paraId="262E254B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359664B" w14:textId="77777777" w:rsidR="00072A07" w:rsidRDefault="00072A07" w:rsidP="006A7F0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 </w:t>
      </w:r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Упаковка: </w:t>
      </w:r>
    </w:p>
    <w:p w14:paraId="57933DD5" w14:textId="77777777" w:rsidR="006A7F02" w:rsidRPr="00072A07" w:rsidRDefault="006A7F02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7B61FFE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 xml:space="preserve">Поставляется в картриджах по 850 г. В коробке 20 картриджей. </w:t>
      </w:r>
    </w:p>
    <w:p w14:paraId="10F61776" w14:textId="77777777" w:rsidR="00072A07" w:rsidRDefault="00072A07" w:rsidP="006A7F0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A07">
        <w:rPr>
          <w:rFonts w:ascii="Times New Roman" w:hAnsi="Times New Roman" w:cs="Times New Roman"/>
          <w:b/>
          <w:bCs/>
          <w:sz w:val="28"/>
          <w:szCs w:val="28"/>
        </w:rPr>
        <w:t xml:space="preserve">Хранение: </w:t>
      </w:r>
    </w:p>
    <w:p w14:paraId="1D793B22" w14:textId="77777777" w:rsidR="006A7F02" w:rsidRPr="00072A07" w:rsidRDefault="006A7F02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F87D931" w14:textId="4BEEC895" w:rsid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2A07">
        <w:rPr>
          <w:rFonts w:ascii="Times New Roman" w:hAnsi="Times New Roman" w:cs="Times New Roman"/>
          <w:sz w:val="28"/>
          <w:szCs w:val="28"/>
        </w:rPr>
        <w:t>В закрытой заводской упаковке при комнатной температуре.</w:t>
      </w:r>
    </w:p>
    <w:p w14:paraId="6A54DA84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402"/>
      </w:tblGrid>
      <w:tr w:rsidR="00072A07" w:rsidRPr="00072A07" w14:paraId="1DC6E134" w14:textId="77777777" w:rsidTr="00072A07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0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4FF6C8" w14:textId="5E8DAE1E" w:rsidR="00072A07" w:rsidRPr="00072A07" w:rsidRDefault="00072A07" w:rsidP="006A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Технические характеристики: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BB4806" w14:textId="77777777" w:rsidR="00072A07" w:rsidRPr="00072A07" w:rsidRDefault="00072A07" w:rsidP="006A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</w:t>
            </w:r>
          </w:p>
        </w:tc>
      </w:tr>
      <w:tr w:rsidR="00072A07" w:rsidRPr="00072A07" w14:paraId="1C522966" w14:textId="77777777" w:rsidTr="00072A0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60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BA4541" w14:textId="77777777" w:rsidR="00072A07" w:rsidRPr="00072A07" w:rsidRDefault="00072A07" w:rsidP="006A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07">
              <w:rPr>
                <w:rFonts w:ascii="Times New Roman" w:hAnsi="Times New Roman" w:cs="Times New Roman"/>
                <w:sz w:val="28"/>
                <w:szCs w:val="28"/>
              </w:rPr>
              <w:t xml:space="preserve">Консистенция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FFC5C1" w14:textId="77777777" w:rsidR="00072A07" w:rsidRPr="00072A07" w:rsidRDefault="00072A07" w:rsidP="006A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07">
              <w:rPr>
                <w:rFonts w:ascii="Times New Roman" w:hAnsi="Times New Roman" w:cs="Times New Roman"/>
                <w:sz w:val="28"/>
                <w:szCs w:val="28"/>
              </w:rPr>
              <w:t xml:space="preserve">Пастообразная </w:t>
            </w:r>
          </w:p>
        </w:tc>
      </w:tr>
      <w:tr w:rsidR="00072A07" w:rsidRPr="00072A07" w14:paraId="7D951315" w14:textId="77777777" w:rsidTr="00072A0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60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0AEEF2" w14:textId="77777777" w:rsidR="00072A07" w:rsidRPr="00072A07" w:rsidRDefault="00072A07" w:rsidP="006A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07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окружающей среды при нанесении, (температура основания) 0С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7D78EE" w14:textId="77777777" w:rsidR="00072A07" w:rsidRPr="00072A07" w:rsidRDefault="00072A07" w:rsidP="006A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07">
              <w:rPr>
                <w:rFonts w:ascii="Times New Roman" w:hAnsi="Times New Roman" w:cs="Times New Roman"/>
                <w:sz w:val="28"/>
                <w:szCs w:val="28"/>
              </w:rPr>
              <w:t xml:space="preserve">От +5 до +35 </w:t>
            </w:r>
          </w:p>
        </w:tc>
      </w:tr>
      <w:tr w:rsidR="00072A07" w:rsidRPr="00072A07" w14:paraId="22024809" w14:textId="77777777" w:rsidTr="00072A0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60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09F78D" w14:textId="77777777" w:rsidR="00072A07" w:rsidRPr="00072A07" w:rsidRDefault="00072A07" w:rsidP="006A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07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Температурный интервал эксплуатации после нанесения, 0С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6ABDDB" w14:textId="77777777" w:rsidR="00072A07" w:rsidRPr="00072A07" w:rsidRDefault="00072A07" w:rsidP="006A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A07">
              <w:rPr>
                <w:rFonts w:ascii="Times New Roman" w:hAnsi="Times New Roman" w:cs="Times New Roman"/>
                <w:sz w:val="28"/>
                <w:szCs w:val="28"/>
              </w:rPr>
              <w:t xml:space="preserve">От -60 до +50 </w:t>
            </w:r>
          </w:p>
        </w:tc>
      </w:tr>
    </w:tbl>
    <w:p w14:paraId="04EA760A" w14:textId="77777777" w:rsidR="00072A07" w:rsidRPr="00072A07" w:rsidRDefault="00072A07" w:rsidP="006A7F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072A07" w:rsidRPr="0007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B54"/>
    <w:multiLevelType w:val="multilevel"/>
    <w:tmpl w:val="19EA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95393"/>
    <w:multiLevelType w:val="hybridMultilevel"/>
    <w:tmpl w:val="09C2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A0A4F"/>
    <w:multiLevelType w:val="multilevel"/>
    <w:tmpl w:val="556A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77DEE"/>
    <w:multiLevelType w:val="multilevel"/>
    <w:tmpl w:val="BAC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75B0D"/>
    <w:multiLevelType w:val="multilevel"/>
    <w:tmpl w:val="71E4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C6C6D"/>
    <w:multiLevelType w:val="multilevel"/>
    <w:tmpl w:val="B8AC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626203">
    <w:abstractNumId w:val="1"/>
  </w:num>
  <w:num w:numId="2" w16cid:durableId="583148634">
    <w:abstractNumId w:val="0"/>
  </w:num>
  <w:num w:numId="3" w16cid:durableId="369840217">
    <w:abstractNumId w:val="4"/>
  </w:num>
  <w:num w:numId="4" w16cid:durableId="284123015">
    <w:abstractNumId w:val="3"/>
  </w:num>
  <w:num w:numId="5" w16cid:durableId="1806774130">
    <w:abstractNumId w:val="5"/>
  </w:num>
  <w:num w:numId="6" w16cid:durableId="46212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70"/>
    <w:rsid w:val="00035430"/>
    <w:rsid w:val="00072A07"/>
    <w:rsid w:val="003B0C40"/>
    <w:rsid w:val="004307DF"/>
    <w:rsid w:val="005E5148"/>
    <w:rsid w:val="006A7F02"/>
    <w:rsid w:val="00796377"/>
    <w:rsid w:val="00816AB5"/>
    <w:rsid w:val="008E5828"/>
    <w:rsid w:val="009D293F"/>
    <w:rsid w:val="009D3227"/>
    <w:rsid w:val="00A13F5C"/>
    <w:rsid w:val="00AA3901"/>
    <w:rsid w:val="00AD4070"/>
    <w:rsid w:val="00C7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5C1B"/>
  <w15:chartTrackingRefBased/>
  <w15:docId w15:val="{26642242-1AF1-4182-B01C-C1115BF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0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40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40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0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0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0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4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0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40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0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0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407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13F5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A13F5C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2025-07-17T07:46:00Z</dcterms:created>
  <dcterms:modified xsi:type="dcterms:W3CDTF">2025-07-17T07:48:00Z</dcterms:modified>
</cp:coreProperties>
</file>